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88" w:rsidRDefault="005F11C4" w:rsidP="005A2B88">
      <w:bookmarkStart w:id="0" w:name="_Toc70347532"/>
      <w:bookmarkStart w:id="1" w:name="_Toc70347953"/>
      <w:bookmarkStart w:id="2" w:name="_Toc70350795"/>
      <w:bookmarkStart w:id="3" w:name="_Toc70408527"/>
      <w:bookmarkStart w:id="4" w:name="_Toc71107967"/>
      <w:r w:rsidRPr="00BF48EF" w:rsidDel="005F11C4">
        <w:rPr>
          <w:sz w:val="8"/>
        </w:rPr>
        <w:t xml:space="preserve"> </w:t>
      </w:r>
      <w:bookmarkEnd w:id="0"/>
      <w:bookmarkEnd w:id="1"/>
      <w:bookmarkEnd w:id="2"/>
      <w:bookmarkEnd w:id="3"/>
      <w:bookmarkEnd w:id="4"/>
      <w:r w:rsidR="00125069">
        <w:t>OCTOBER</w:t>
      </w:r>
      <w:r w:rsidR="00125069" w:rsidRPr="00BF48EF">
        <w:t xml:space="preserve"> </w:t>
      </w:r>
      <w:r w:rsidR="00A31FCB" w:rsidRPr="00BF48EF">
        <w:t>1</w:t>
      </w:r>
      <w:r w:rsidR="00382BDD">
        <w:t>1</w:t>
      </w:r>
      <w:r w:rsidR="005A2B88">
        <w:t>, 201</w:t>
      </w:r>
      <w:r>
        <w:t>7</w:t>
      </w:r>
    </w:p>
    <w:p w:rsidR="005A2B88" w:rsidRDefault="005A2B88" w:rsidP="005A2B88">
      <w:pPr>
        <w:pStyle w:val="Title"/>
      </w:pPr>
      <w:r>
        <w:t>ATTENTION ALL REQUEST FOR bid HOLDERS</w:t>
      </w:r>
    </w:p>
    <w:p w:rsidR="005A2B88" w:rsidRDefault="005A2B88" w:rsidP="005A2B88">
      <w:pPr>
        <w:pStyle w:val="Title"/>
      </w:pPr>
      <w:r>
        <w:t xml:space="preserve">rfb NO. </w:t>
      </w:r>
      <w:r w:rsidR="005F11C4">
        <w:t>317030</w:t>
      </w:r>
      <w:r>
        <w:t xml:space="preserve"> - ADDENDUM NO.</w:t>
      </w:r>
      <w:r w:rsidR="005F11C4">
        <w:t xml:space="preserve"> </w:t>
      </w:r>
      <w:r w:rsidR="00125069">
        <w:t>2</w:t>
      </w:r>
    </w:p>
    <w:p w:rsidR="005A2B88" w:rsidRDefault="005F11C4" w:rsidP="005F11C4">
      <w:pPr>
        <w:pStyle w:val="Title"/>
      </w:pPr>
      <w:r w:rsidDel="005F11C4">
        <w:t xml:space="preserve"> </w:t>
      </w:r>
      <w:r w:rsidRPr="005F11C4">
        <w:t>AEC COLISEUM CONCOURSE LED LIGHTING UPGRADE</w:t>
      </w:r>
    </w:p>
    <w:tbl>
      <w:tblPr>
        <w:tblW w:w="8640" w:type="dxa"/>
        <w:tblInd w:w="360" w:type="dxa"/>
        <w:tblBorders>
          <w:top w:val="single" w:sz="24" w:space="0" w:color="auto"/>
          <w:bottom w:val="single" w:sz="24" w:space="0" w:color="auto"/>
        </w:tblBorders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8640"/>
      </w:tblGrid>
      <w:tr w:rsidR="005A2B88" w:rsidTr="00BF48EF">
        <w:trPr>
          <w:cantSplit/>
          <w:trHeight w:hRule="exact" w:val="1099"/>
        </w:trPr>
        <w:tc>
          <w:tcPr>
            <w:tcW w:w="8640" w:type="dxa"/>
          </w:tcPr>
          <w:p w:rsidR="005A2B88" w:rsidRDefault="005A2B88" w:rsidP="00BF48EF">
            <w:pPr>
              <w:ind w:left="-360" w:right="-360"/>
              <w:jc w:val="center"/>
            </w:pPr>
          </w:p>
          <w:p w:rsidR="005A2B88" w:rsidRDefault="005A2B88" w:rsidP="00BF48EF">
            <w:pPr>
              <w:ind w:left="-360" w:right="-3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u w:val="single"/>
              </w:rPr>
              <w:t>BIDS DUE</w:t>
            </w:r>
            <w:r>
              <w:rPr>
                <w:szCs w:val="24"/>
              </w:rPr>
              <w:t xml:space="preserve">:  </w:t>
            </w:r>
            <w:r w:rsidR="005F11C4">
              <w:rPr>
                <w:szCs w:val="24"/>
              </w:rPr>
              <w:t>T</w:t>
            </w:r>
            <w:r w:rsidR="00A31FCB">
              <w:rPr>
                <w:szCs w:val="24"/>
              </w:rPr>
              <w:t>UE</w:t>
            </w:r>
            <w:r w:rsidR="005F11C4">
              <w:rPr>
                <w:szCs w:val="24"/>
              </w:rPr>
              <w:t>SDAY</w:t>
            </w:r>
            <w:r>
              <w:rPr>
                <w:szCs w:val="24"/>
              </w:rPr>
              <w:t xml:space="preserve">, </w:t>
            </w:r>
            <w:r w:rsidR="00125069">
              <w:rPr>
                <w:szCs w:val="24"/>
              </w:rPr>
              <w:t>NOVEMBE</w:t>
            </w:r>
            <w:r w:rsidR="00125069">
              <w:rPr>
                <w:szCs w:val="24"/>
              </w:rPr>
              <w:t xml:space="preserve">R </w:t>
            </w:r>
            <w:r w:rsidR="00382BDD">
              <w:rPr>
                <w:szCs w:val="24"/>
              </w:rPr>
              <w:t>7</w:t>
            </w:r>
            <w:r>
              <w:rPr>
                <w:szCs w:val="24"/>
              </w:rPr>
              <w:t>, 201</w:t>
            </w:r>
            <w:r w:rsidR="005F11C4">
              <w:rPr>
                <w:szCs w:val="24"/>
              </w:rPr>
              <w:t>7</w:t>
            </w:r>
            <w:r>
              <w:rPr>
                <w:szCs w:val="24"/>
              </w:rPr>
              <w:t xml:space="preserve">, 2:00 PM.  DUE DATE AND </w:t>
            </w:r>
          </w:p>
          <w:p w:rsidR="005A2B88" w:rsidRDefault="005A2B88" w:rsidP="00BF48EF">
            <w:pPr>
              <w:ind w:left="-360" w:right="-360"/>
              <w:jc w:val="center"/>
            </w:pPr>
            <w:r>
              <w:rPr>
                <w:szCs w:val="24"/>
              </w:rPr>
              <w:t xml:space="preserve">TIME </w:t>
            </w:r>
            <w:r w:rsidRPr="00BF48EF">
              <w:rPr>
                <w:b/>
                <w:szCs w:val="24"/>
                <w:u w:val="single"/>
              </w:rPr>
              <w:t>ARE</w:t>
            </w:r>
            <w:r>
              <w:rPr>
                <w:szCs w:val="24"/>
              </w:rPr>
              <w:t xml:space="preserve"> CHANGED BY THIS ADDENDUM.</w:t>
            </w:r>
          </w:p>
          <w:p w:rsidR="005A2B88" w:rsidRDefault="005A2B88" w:rsidP="00BF48EF">
            <w:pPr>
              <w:ind w:left="-360" w:right="-360"/>
              <w:jc w:val="center"/>
            </w:pPr>
          </w:p>
        </w:tc>
      </w:tr>
    </w:tbl>
    <w:p w:rsidR="005A2B88" w:rsidRDefault="005A2B88" w:rsidP="005A2B88"/>
    <w:p w:rsidR="005A2B88" w:rsidRDefault="005A2B88" w:rsidP="005A2B88">
      <w:r>
        <w:t xml:space="preserve">This Addendum is issued to modify, explain or clarify the original </w:t>
      </w:r>
      <w:r>
        <w:rPr>
          <w:rFonts w:cs="Arial"/>
        </w:rPr>
        <w:t>Request for Bid</w:t>
      </w:r>
      <w:r w:rsidR="005F11C4">
        <w:rPr>
          <w:rFonts w:cs="Arial"/>
        </w:rPr>
        <w:t xml:space="preserve"> </w:t>
      </w:r>
      <w:r>
        <w:rPr>
          <w:rFonts w:cs="Arial"/>
        </w:rPr>
        <w:t>(RFB)</w:t>
      </w:r>
      <w:r w:rsidR="00BF48EF">
        <w:rPr>
          <w:rFonts w:cs="Arial"/>
        </w:rPr>
        <w:t xml:space="preserve"> </w:t>
      </w:r>
      <w:r>
        <w:t>and is hereby made a part of the RFB.  Please attach this Addendum to the RFB.</w:t>
      </w:r>
    </w:p>
    <w:p w:rsidR="003D02B5" w:rsidRDefault="003D02B5" w:rsidP="005A2B88"/>
    <w:p w:rsidR="005A2B88" w:rsidRDefault="005A2B88" w:rsidP="005A2B88">
      <w:pPr>
        <w:pStyle w:val="Title"/>
      </w:pPr>
      <w:r>
        <w:t>PLEASE MAKE THE FOLLOWING CHANGES:</w:t>
      </w:r>
    </w:p>
    <w:p w:rsidR="005A2B88" w:rsidRDefault="005A2B88" w:rsidP="005A2B88"/>
    <w:p w:rsidR="001B0530" w:rsidRDefault="001B0530" w:rsidP="00BF48EF">
      <w:pPr>
        <w:pStyle w:val="List"/>
        <w:ind w:left="0" w:firstLine="0"/>
      </w:pPr>
    </w:p>
    <w:p w:rsidR="001B0530" w:rsidRDefault="00A31FCB">
      <w:pPr>
        <w:pStyle w:val="List"/>
        <w:tabs>
          <w:tab w:val="left" w:pos="540"/>
        </w:tabs>
        <w:ind w:left="540" w:hanging="540"/>
      </w:pPr>
      <w:r>
        <w:rPr>
          <w:b/>
          <w:bCs/>
        </w:rPr>
        <w:t xml:space="preserve"> </w:t>
      </w:r>
      <w:r w:rsidR="006039E6">
        <w:rPr>
          <w:b/>
          <w:bCs/>
        </w:rPr>
        <w:t xml:space="preserve">Following this </w:t>
      </w:r>
      <w:r w:rsidR="00382BDD">
        <w:rPr>
          <w:b/>
          <w:bCs/>
        </w:rPr>
        <w:t>A</w:t>
      </w:r>
      <w:r w:rsidR="006039E6">
        <w:rPr>
          <w:b/>
          <w:bCs/>
        </w:rPr>
        <w:t>ddendum</w:t>
      </w:r>
      <w:r w:rsidR="00BF48EF">
        <w:rPr>
          <w:b/>
          <w:bCs/>
        </w:rPr>
        <w:t>,</w:t>
      </w:r>
      <w:r w:rsidR="00382BDD">
        <w:rPr>
          <w:b/>
          <w:bCs/>
        </w:rPr>
        <w:t xml:space="preserve"> </w:t>
      </w:r>
      <w:r w:rsidR="00857E43">
        <w:rPr>
          <w:b/>
          <w:bCs/>
        </w:rPr>
        <w:t>(</w:t>
      </w:r>
      <w:r w:rsidR="00382BDD">
        <w:rPr>
          <w:b/>
          <w:bCs/>
        </w:rPr>
        <w:t>No.</w:t>
      </w:r>
      <w:bookmarkStart w:id="5" w:name="_GoBack"/>
      <w:bookmarkEnd w:id="5"/>
      <w:r w:rsidR="00125069">
        <w:rPr>
          <w:b/>
          <w:bCs/>
        </w:rPr>
        <w:t>2</w:t>
      </w:r>
      <w:r w:rsidR="00857E43">
        <w:rPr>
          <w:b/>
          <w:bCs/>
        </w:rPr>
        <w:t>)</w:t>
      </w:r>
      <w:r w:rsidR="00382BDD">
        <w:rPr>
          <w:b/>
          <w:bCs/>
        </w:rPr>
        <w:t xml:space="preserve"> </w:t>
      </w:r>
      <w:r w:rsidR="006039E6">
        <w:rPr>
          <w:b/>
          <w:bCs/>
        </w:rPr>
        <w:t xml:space="preserve"> which extends the </w:t>
      </w:r>
      <w:r w:rsidR="00382BDD">
        <w:rPr>
          <w:b/>
          <w:bCs/>
        </w:rPr>
        <w:t>B</w:t>
      </w:r>
      <w:r w:rsidR="006039E6">
        <w:rPr>
          <w:b/>
          <w:bCs/>
        </w:rPr>
        <w:t xml:space="preserve">id </w:t>
      </w:r>
      <w:r w:rsidR="00382BDD">
        <w:rPr>
          <w:b/>
          <w:bCs/>
        </w:rPr>
        <w:t>D</w:t>
      </w:r>
      <w:r w:rsidR="006039E6">
        <w:rPr>
          <w:b/>
          <w:bCs/>
        </w:rPr>
        <w:t xml:space="preserve">ate to Tuesday, </w:t>
      </w:r>
      <w:r w:rsidR="00125069">
        <w:rPr>
          <w:b/>
          <w:bCs/>
        </w:rPr>
        <w:t xml:space="preserve">November </w:t>
      </w:r>
      <w:r w:rsidR="00382BDD">
        <w:rPr>
          <w:b/>
          <w:bCs/>
        </w:rPr>
        <w:t>7</w:t>
      </w:r>
      <w:r w:rsidR="006039E6">
        <w:rPr>
          <w:b/>
          <w:bCs/>
        </w:rPr>
        <w:t xml:space="preserve">, 2017 at 2:00 P.M., another </w:t>
      </w:r>
      <w:r w:rsidR="00382BDD">
        <w:rPr>
          <w:b/>
          <w:bCs/>
        </w:rPr>
        <w:t>A</w:t>
      </w:r>
      <w:r w:rsidR="006039E6">
        <w:rPr>
          <w:b/>
          <w:bCs/>
        </w:rPr>
        <w:t>ddendum will be issued</w:t>
      </w:r>
      <w:r w:rsidR="00BF48EF">
        <w:rPr>
          <w:b/>
          <w:bCs/>
        </w:rPr>
        <w:t xml:space="preserve">. </w:t>
      </w:r>
      <w:r w:rsidR="00382BDD">
        <w:rPr>
          <w:b/>
          <w:bCs/>
        </w:rPr>
        <w:t>A</w:t>
      </w:r>
      <w:r w:rsidR="00BF48EF">
        <w:rPr>
          <w:b/>
          <w:bCs/>
        </w:rPr>
        <w:t>ddendum</w:t>
      </w:r>
      <w:r>
        <w:rPr>
          <w:b/>
          <w:bCs/>
        </w:rPr>
        <w:t xml:space="preserve"> </w:t>
      </w:r>
      <w:r w:rsidR="00382BDD">
        <w:rPr>
          <w:b/>
          <w:bCs/>
        </w:rPr>
        <w:t>No.</w:t>
      </w:r>
      <w:r w:rsidR="00125069">
        <w:rPr>
          <w:b/>
          <w:bCs/>
        </w:rPr>
        <w:t>3</w:t>
      </w:r>
      <w:r w:rsidR="00382BDD">
        <w:rPr>
          <w:b/>
          <w:bCs/>
        </w:rPr>
        <w:t xml:space="preserve"> </w:t>
      </w:r>
      <w:r>
        <w:rPr>
          <w:b/>
          <w:bCs/>
        </w:rPr>
        <w:t>will cont</w:t>
      </w:r>
      <w:r w:rsidR="00382BDD">
        <w:rPr>
          <w:b/>
          <w:bCs/>
        </w:rPr>
        <w:t>a</w:t>
      </w:r>
      <w:r>
        <w:rPr>
          <w:b/>
          <w:bCs/>
        </w:rPr>
        <w:t xml:space="preserve">in edits to the </w:t>
      </w:r>
      <w:r w:rsidR="003D02B5">
        <w:rPr>
          <w:b/>
          <w:bCs/>
        </w:rPr>
        <w:t>contract</w:t>
      </w:r>
      <w:r>
        <w:rPr>
          <w:b/>
          <w:bCs/>
        </w:rPr>
        <w:t xml:space="preserve"> documents</w:t>
      </w:r>
      <w:r w:rsidR="00382BDD">
        <w:rPr>
          <w:b/>
          <w:bCs/>
        </w:rPr>
        <w:t xml:space="preserve"> and extend the completion date </w:t>
      </w:r>
      <w:r w:rsidR="00AD44D9">
        <w:rPr>
          <w:b/>
          <w:bCs/>
        </w:rPr>
        <w:t>for the project</w:t>
      </w:r>
      <w:r>
        <w:rPr>
          <w:b/>
          <w:bCs/>
        </w:rPr>
        <w:t>.</w:t>
      </w:r>
    </w:p>
    <w:p w:rsidR="001B0530" w:rsidRDefault="001B0530" w:rsidP="001B0530">
      <w:pPr>
        <w:pStyle w:val="List"/>
      </w:pPr>
    </w:p>
    <w:p w:rsidR="001B0530" w:rsidRDefault="001B0530" w:rsidP="001B0530"/>
    <w:p w:rsidR="005A2B88" w:rsidRDefault="005A2B88" w:rsidP="005A2B88">
      <w:r>
        <w:t xml:space="preserve">If any additional information about this Addendum is needed, please call </w:t>
      </w:r>
      <w:r w:rsidR="00A31FCB">
        <w:t>Eric Urtes</w:t>
      </w:r>
      <w:r>
        <w:t xml:space="preserve"> at 608/26</w:t>
      </w:r>
      <w:r w:rsidR="00A31FCB">
        <w:t>6-4798</w:t>
      </w:r>
      <w:r>
        <w:t>,</w:t>
      </w:r>
      <w:r w:rsidR="00A31FCB">
        <w:t xml:space="preserve"> urtes.eric</w:t>
      </w:r>
      <w:r>
        <w:t>@countyofdane.com.</w:t>
      </w:r>
    </w:p>
    <w:p w:rsidR="005A2B88" w:rsidRDefault="005A2B88" w:rsidP="005A2B88"/>
    <w:p w:rsidR="005A2B88" w:rsidRDefault="005A2B88" w:rsidP="005A2B88">
      <w:r>
        <w:t>Sincerely,</w:t>
      </w:r>
    </w:p>
    <w:p w:rsidR="005A2B88" w:rsidRDefault="005A2B88" w:rsidP="005A2B88">
      <w:pPr>
        <w:rPr>
          <w:i/>
          <w:sz w:val="26"/>
        </w:rPr>
      </w:pPr>
      <w:r>
        <w:rPr>
          <w:i/>
          <w:sz w:val="26"/>
        </w:rPr>
        <w:t xml:space="preserve"> </w:t>
      </w:r>
      <w:r w:rsidR="00A31FCB">
        <w:rPr>
          <w:i/>
          <w:sz w:val="26"/>
        </w:rPr>
        <w:t>Eric Urtes</w:t>
      </w:r>
      <w:r w:rsidR="00382BDD">
        <w:rPr>
          <w:i/>
          <w:sz w:val="26"/>
        </w:rPr>
        <w:t xml:space="preserve">, </w:t>
      </w:r>
      <w:r w:rsidR="00382BDD" w:rsidRPr="005559E8">
        <w:rPr>
          <w:sz w:val="26"/>
        </w:rPr>
        <w:t>AIA</w:t>
      </w:r>
    </w:p>
    <w:p w:rsidR="005A2B88" w:rsidRDefault="005A2B88" w:rsidP="005A2B88">
      <w:r>
        <w:t>Project Manager</w:t>
      </w:r>
    </w:p>
    <w:p w:rsidR="005A2B88" w:rsidRDefault="005A2B88" w:rsidP="005A2B88"/>
    <w:p w:rsidR="005A2B88" w:rsidRDefault="005A2B88" w:rsidP="005A2B88">
      <w:pPr>
        <w:rPr>
          <w:sz w:val="20"/>
        </w:rPr>
      </w:pPr>
      <w:r>
        <w:rPr>
          <w:sz w:val="20"/>
        </w:rPr>
        <w:t>Enclosures:</w:t>
      </w:r>
    </w:p>
    <w:p w:rsidR="00C01A97" w:rsidRDefault="005A2B88" w:rsidP="005A2B88">
      <w:pPr>
        <w:ind w:left="360"/>
        <w:rPr>
          <w:sz w:val="20"/>
        </w:rPr>
      </w:pPr>
      <w:r>
        <w:rPr>
          <w:sz w:val="20"/>
        </w:rPr>
        <w:t>N/A</w:t>
      </w:r>
    </w:p>
    <w:p w:rsidR="005A2B88" w:rsidRDefault="005A2B88" w:rsidP="005A2B88">
      <w:pPr>
        <w:ind w:left="360"/>
        <w:rPr>
          <w:sz w:val="20"/>
        </w:rPr>
      </w:pPr>
    </w:p>
    <w:p w:rsidR="005A2B88" w:rsidRDefault="005A2B88" w:rsidP="005A2B88"/>
    <w:p w:rsidR="005A2B88" w:rsidRDefault="005A2B88" w:rsidP="005A2B88"/>
    <w:p w:rsidR="005A2B88" w:rsidRDefault="005A2B88" w:rsidP="005A2B88"/>
    <w:p w:rsidR="005A2B88" w:rsidRDefault="005A2B88" w:rsidP="005A2B88">
      <w:pPr>
        <w:jc w:val="right"/>
        <w:rPr>
          <w:sz w:val="14"/>
          <w:szCs w:val="14"/>
        </w:rPr>
      </w:pP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FILENAME \p </w:instrText>
      </w:r>
      <w:r>
        <w:rPr>
          <w:sz w:val="14"/>
          <w:szCs w:val="14"/>
        </w:rPr>
        <w:fldChar w:fldCharType="separate"/>
      </w:r>
      <w:r w:rsidR="00125069">
        <w:rPr>
          <w:noProof/>
          <w:sz w:val="14"/>
          <w:szCs w:val="14"/>
        </w:rPr>
        <w:t>H:\Shared\ENGINEERING DIVISION\Eric Urtes\317030 - AEC Colisuem Concourse LED Lighting Ugrade\03 - Addendum\Addendum #2\317030 Addendum #2.docx</w:t>
      </w:r>
      <w:r>
        <w:rPr>
          <w:sz w:val="14"/>
          <w:szCs w:val="14"/>
        </w:rPr>
        <w:fldChar w:fldCharType="end"/>
      </w:r>
    </w:p>
    <w:sectPr w:rsidR="005A2B88" w:rsidSect="005A2B88">
      <w:headerReference w:type="default" r:id="rId8"/>
      <w:footerReference w:type="default" r:id="rId9"/>
      <w:type w:val="continuous"/>
      <w:pgSz w:w="12240" w:h="15840" w:code="1"/>
      <w:pgMar w:top="1080" w:right="1260" w:bottom="1080" w:left="1440" w:header="72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43" w:rsidRDefault="00857E43">
      <w:r>
        <w:separator/>
      </w:r>
    </w:p>
  </w:endnote>
  <w:endnote w:type="continuationSeparator" w:id="0">
    <w:p w:rsidR="00857E43" w:rsidRDefault="0085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43" w:rsidRDefault="00857E43" w:rsidP="004C7F16">
    <w:pPr>
      <w:pStyle w:val="Heading1"/>
      <w:tabs>
        <w:tab w:val="clear" w:pos="504"/>
        <w:tab w:val="center" w:pos="4770"/>
        <w:tab w:val="right" w:pos="9540"/>
      </w:tabs>
      <w:spacing w:before="0"/>
      <w:rPr>
        <w:bCs/>
        <w:caps w:val="0"/>
        <w:szCs w:val="20"/>
      </w:rPr>
    </w:pPr>
    <w:r>
      <w:rPr>
        <w:bCs/>
        <w:caps w:val="0"/>
        <w:szCs w:val="20"/>
      </w:rPr>
      <w:t xml:space="preserve">Addendum No. </w:t>
    </w:r>
    <w:r w:rsidR="00125069">
      <w:rPr>
        <w:bCs/>
        <w:caps w:val="0"/>
        <w:szCs w:val="20"/>
      </w:rPr>
      <w:t>2</w:t>
    </w:r>
  </w:p>
  <w:p w:rsidR="00857E43" w:rsidRDefault="00857E43" w:rsidP="004C7F16">
    <w:pPr>
      <w:tabs>
        <w:tab w:val="center" w:pos="4770"/>
        <w:tab w:val="right" w:pos="9540"/>
      </w:tabs>
    </w:pPr>
    <w:r>
      <w:t>RFB No. 317030</w:t>
    </w:r>
    <w:r>
      <w:tab/>
      <w:t xml:space="preserve">- </w:t>
    </w:r>
    <w:r>
      <w:fldChar w:fldCharType="begin"/>
    </w:r>
    <w:r>
      <w:instrText xml:space="preserve">page </w:instrText>
    </w:r>
    <w:r>
      <w:fldChar w:fldCharType="separate"/>
    </w:r>
    <w:r w:rsidR="00125069">
      <w:rPr>
        <w:noProof/>
      </w:rPr>
      <w:t>1</w:t>
    </w:r>
    <w:r>
      <w:fldChar w:fldCharType="end"/>
    </w:r>
    <w:r>
      <w:t xml:space="preserve"> -</w:t>
    </w:r>
    <w:r>
      <w:tab/>
      <w:t>rev. 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43" w:rsidRDefault="00857E43">
      <w:r>
        <w:separator/>
      </w:r>
    </w:p>
  </w:footnote>
  <w:footnote w:type="continuationSeparator" w:id="0">
    <w:p w:rsidR="00857E43" w:rsidRDefault="0085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7" w:type="dxa"/>
      <w:tblInd w:w="-344" w:type="dxa"/>
      <w:tblBorders>
        <w:bottom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90"/>
      <w:gridCol w:w="9987"/>
    </w:tblGrid>
    <w:tr w:rsidR="00857E43" w:rsidTr="00BF48EF">
      <w:trPr>
        <w:cantSplit/>
        <w:trHeight w:val="1710"/>
      </w:trPr>
      <w:tc>
        <w:tcPr>
          <w:tcW w:w="10077" w:type="dxa"/>
          <w:gridSpan w:val="2"/>
          <w:hideMark/>
        </w:tcPr>
        <w:p w:rsidR="00857E43" w:rsidRDefault="00857E43" w:rsidP="00BF48EF">
          <w:pPr>
            <w:ind w:right="-108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696A485C" wp14:editId="2D66DDFF">
                    <wp:simplePos x="0" y="0"/>
                    <wp:positionH relativeFrom="column">
                      <wp:posOffset>2442210</wp:posOffset>
                    </wp:positionH>
                    <wp:positionV relativeFrom="paragraph">
                      <wp:posOffset>711200</wp:posOffset>
                    </wp:positionV>
                    <wp:extent cx="3970655" cy="381000"/>
                    <wp:effectExtent l="0" t="0" r="0" b="0"/>
                    <wp:wrapNone/>
                    <wp:docPr id="5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7065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7E43" w:rsidRPr="00D0082F" w:rsidRDefault="00857E43" w:rsidP="009B72A3">
                                <w:pPr>
                                  <w:pStyle w:val="BodyText"/>
                                  <w:jc w:val="right"/>
                                  <w:rPr>
                                    <w:rFonts w:ascii="Book Antiqua" w:hAnsi="Book Antiqua"/>
                                    <w:bCs/>
                                    <w:sz w:val="48"/>
                                  </w:rPr>
                                </w:pPr>
                                <w:r w:rsidRPr="00D0082F">
                                  <w:rPr>
                                    <w:rFonts w:ascii="Book Antiqua" w:hAnsi="Book Antiqua"/>
                                    <w:bCs/>
                                    <w:sz w:val="48"/>
                                  </w:rPr>
                                  <w:t>ADDENDUM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29" style="position:absolute;margin-left:192.3pt;margin-top:56pt;width:312.6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" filled="f" fillcolor="#fc9" stroked="f">
                    <v:textbox>
                      <w:txbxContent>
                        <w:p w:rsidR="009B72A3" w:rsidRPr="00D0082F" w:rsidRDefault="009B72A3" w:rsidP="009B72A3">
                          <w:pPr>
                            <w:pStyle w:val="BodyText"/>
                            <w:jc w:val="right"/>
                            <w:rPr>
                              <w:rFonts w:ascii="Book Antiqua" w:hAnsi="Book Antiqua"/>
                              <w:bCs/>
                              <w:sz w:val="48"/>
                            </w:rPr>
                          </w:pPr>
                          <w:r w:rsidRPr="00D0082F">
                            <w:rPr>
                              <w:rFonts w:ascii="Book Antiqua" w:hAnsi="Book Antiqua"/>
                              <w:bCs/>
                              <w:sz w:val="48"/>
                            </w:rPr>
                            <w:t>ADDENDUM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E5F3AAE" wp14:editId="065B0426">
                    <wp:simplePos x="0" y="0"/>
                    <wp:positionH relativeFrom="column">
                      <wp:posOffset>-58420</wp:posOffset>
                    </wp:positionH>
                    <wp:positionV relativeFrom="paragraph">
                      <wp:posOffset>41275</wp:posOffset>
                    </wp:positionV>
                    <wp:extent cx="3664585" cy="998855"/>
                    <wp:effectExtent l="0" t="0" r="0" b="0"/>
                    <wp:wrapNone/>
                    <wp:docPr id="6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64585" cy="998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7E43" w:rsidRDefault="00857E43" w:rsidP="009B72A3">
                                <w:pPr>
                                  <w:pStyle w:val="BodyText"/>
                                  <w:spacing w:line="480" w:lineRule="exact"/>
                                  <w:jc w:val="left"/>
                                  <w:rPr>
                                    <w:rFonts w:ascii="Book Antiqua" w:hAnsi="Book Antiqua"/>
                                    <w:bCs/>
                                    <w:sz w:val="36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Cs/>
                                    <w:sz w:val="36"/>
                                  </w:rPr>
                                  <w:t>DANE COUNTY DEPT. OF PUBLIC WORKS, HIGHWAY &amp; TRANSPORTATION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30" style="position:absolute;margin-left:-4.6pt;margin-top:3.25pt;width:288.55pt;height:7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" filled="f" stroked="f">
                    <v:textbox>
                      <w:txbxContent>
                        <w:p w:rsidR="009B72A3" w:rsidRDefault="009B72A3" w:rsidP="009B72A3">
                          <w:pPr>
                            <w:pStyle w:val="BodyText"/>
                            <w:spacing w:line="480" w:lineRule="exact"/>
                            <w:jc w:val="left"/>
                            <w:rPr>
                              <w:rFonts w:ascii="Book Antiqua" w:hAnsi="Book Antiqua"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Book Antiqua" w:hAnsi="Book Antiqua"/>
                              <w:bCs/>
                              <w:sz w:val="36"/>
                            </w:rPr>
                            <w:t>DANE COUNTY DEPT. OF PUBLIC WORKS, HIGHWAY &amp; TRANSPORTATION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6CBADE99" wp14:editId="57FA87A5">
                    <wp:simplePos x="0" y="0"/>
                    <wp:positionH relativeFrom="column">
                      <wp:posOffset>4208780</wp:posOffset>
                    </wp:positionH>
                    <wp:positionV relativeFrom="paragraph">
                      <wp:posOffset>-31750</wp:posOffset>
                    </wp:positionV>
                    <wp:extent cx="2150110" cy="717550"/>
                    <wp:effectExtent l="0" t="0" r="0" b="0"/>
                    <wp:wrapNone/>
                    <wp:docPr id="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0110" cy="71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7E43" w:rsidRDefault="00857E43" w:rsidP="009B72A3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8"/>
                                  </w:rPr>
                                  <w:t>1919 Alliant Energy Center Way</w:t>
                                </w:r>
                              </w:p>
                              <w:p w:rsidR="00857E43" w:rsidRDefault="00857E43" w:rsidP="009B72A3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8"/>
                                  </w:rPr>
                                  <w:t>Madison, Wisconsin  53713</w:t>
                                </w:r>
                              </w:p>
                              <w:p w:rsidR="00857E43" w:rsidRDefault="00857E43" w:rsidP="009B72A3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15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5"/>
                                  </w:rPr>
                                  <w:t>Office: 608/266-4018   ◊   Fax: 608/267-1533</w:t>
                                </w:r>
                              </w:p>
                              <w:p w:rsidR="00857E43" w:rsidRDefault="00857E43" w:rsidP="009B72A3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15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5"/>
                                  </w:rPr>
                                  <w:t>Public Works Engineering Division</w:t>
                                </w:r>
                              </w:p>
                              <w:p w:rsidR="00857E43" w:rsidRDefault="00857E43" w:rsidP="009B72A3">
                                <w:pPr>
                                  <w:jc w:val="right"/>
                                  <w:rPr>
                                    <w:rFonts w:ascii="Book Antiqua" w:hAnsi="Book Antiqua"/>
                                    <w:sz w:val="15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5"/>
                                  </w:rPr>
                                  <w:t>Public Works Solid Waste Division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331.4pt;margin-top:-2.5pt;width:169.3pt;height:5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jSuQ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" filled="f" stroked="f">
                    <v:textbox>
                      <w:txbxContent>
                        <w:p w:rsidR="009B72A3" w:rsidRDefault="009B72A3" w:rsidP="009B72A3">
                          <w:pPr>
                            <w:jc w:val="right"/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>1919 Alliant Energy Center Way</w:t>
                          </w:r>
                        </w:p>
                        <w:p w:rsidR="009B72A3" w:rsidRDefault="009B72A3" w:rsidP="009B72A3">
                          <w:pPr>
                            <w:jc w:val="right"/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>Madison, Wisconsin  53713</w:t>
                          </w:r>
                        </w:p>
                        <w:p w:rsidR="009B72A3" w:rsidRDefault="009B72A3" w:rsidP="009B72A3">
                          <w:pPr>
                            <w:jc w:val="right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z w:val="15"/>
                            </w:rPr>
                            <w:t>Office: 608/266-4018   ◊   Fax: 608/267-1533</w:t>
                          </w:r>
                        </w:p>
                        <w:p w:rsidR="009B72A3" w:rsidRDefault="009B72A3" w:rsidP="009B72A3">
                          <w:pPr>
                            <w:jc w:val="right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z w:val="15"/>
                            </w:rPr>
                            <w:t>Public Works Engineering Division</w:t>
                          </w:r>
                        </w:p>
                        <w:p w:rsidR="009B72A3" w:rsidRDefault="009B72A3" w:rsidP="009B72A3">
                          <w:pPr>
                            <w:jc w:val="right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z w:val="15"/>
                            </w:rPr>
                            <w:t>Public Works Solid Waste Division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132ACB8" wp14:editId="5018D846">
                <wp:extent cx="1786255" cy="1148080"/>
                <wp:effectExtent l="0" t="0" r="4445" b="0"/>
                <wp:docPr id="8" name="Picture 8" descr="welcome01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lcome01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4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255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7E43" w:rsidRPr="006F0FD8" w:rsidTr="00BF48EF">
      <w:trPr>
        <w:gridBefore w:val="1"/>
        <w:wBefore w:w="90" w:type="dxa"/>
        <w:cantSplit/>
      </w:trPr>
      <w:tc>
        <w:tcPr>
          <w:tcW w:w="9987" w:type="dxa"/>
          <w:tcBorders>
            <w:bottom w:val="single" w:sz="24" w:space="0" w:color="auto"/>
          </w:tcBorders>
          <w:vAlign w:val="bottom"/>
        </w:tcPr>
        <w:p w:rsidR="00857E43" w:rsidRPr="006F0FD8" w:rsidRDefault="00857E43" w:rsidP="00BF48EF">
          <w:pPr>
            <w:pStyle w:val="Header"/>
            <w:rPr>
              <w:sz w:val="12"/>
            </w:rPr>
          </w:pPr>
        </w:p>
      </w:tc>
    </w:tr>
  </w:tbl>
  <w:p w:rsidR="00857E43" w:rsidRDefault="00857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6689"/>
    <w:multiLevelType w:val="hybridMultilevel"/>
    <w:tmpl w:val="DC0A26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91F98"/>
    <w:multiLevelType w:val="hybridMultilevel"/>
    <w:tmpl w:val="CA162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BB36A8"/>
    <w:multiLevelType w:val="hybridMultilevel"/>
    <w:tmpl w:val="E6562FEE"/>
    <w:lvl w:ilvl="0" w:tplc="B89820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FC653F4"/>
    <w:multiLevelType w:val="multilevel"/>
    <w:tmpl w:val="1D4A1572"/>
    <w:lvl w:ilvl="0">
      <w:start w:val="1"/>
      <w:numFmt w:val="decimal"/>
      <w:lvlRestart w:val="0"/>
      <w:pStyle w:val="SPECText1"/>
      <w:suff w:val="space"/>
      <w:lvlText w:val="PART %1"/>
      <w:lvlJc w:val="left"/>
      <w:pPr>
        <w:ind w:left="0" w:firstLine="0"/>
      </w:pPr>
    </w:lvl>
    <w:lvl w:ilvl="1">
      <w:start w:val="1"/>
      <w:numFmt w:val="decimal"/>
      <w:pStyle w:val="SPECTex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pStyle w:val="SPECText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SPECText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SPECText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SPECText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SPECText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pStyle w:val="SPECText8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pStyle w:val="SPECText9"/>
      <w:lvlText w:val="(%9)"/>
      <w:lvlJc w:val="left"/>
      <w:pPr>
        <w:tabs>
          <w:tab w:val="num" w:pos="5760"/>
        </w:tabs>
        <w:ind w:left="5760" w:hanging="7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hideGrammatical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0"/>
  <w:doNotHyphenateCaps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38"/>
    <w:rsid w:val="000033F5"/>
    <w:rsid w:val="00044458"/>
    <w:rsid w:val="000760EA"/>
    <w:rsid w:val="00096B7E"/>
    <w:rsid w:val="000B0D67"/>
    <w:rsid w:val="000C1C53"/>
    <w:rsid w:val="000C4308"/>
    <w:rsid w:val="00125069"/>
    <w:rsid w:val="00126B6E"/>
    <w:rsid w:val="001354F0"/>
    <w:rsid w:val="00170E17"/>
    <w:rsid w:val="001B0530"/>
    <w:rsid w:val="001B1DB9"/>
    <w:rsid w:val="001E6B37"/>
    <w:rsid w:val="002860D7"/>
    <w:rsid w:val="00296B38"/>
    <w:rsid w:val="002A3BD9"/>
    <w:rsid w:val="002E4FB1"/>
    <w:rsid w:val="002F5E19"/>
    <w:rsid w:val="00302E7E"/>
    <w:rsid w:val="00382BDD"/>
    <w:rsid w:val="003C5795"/>
    <w:rsid w:val="003D02B5"/>
    <w:rsid w:val="003E3DEF"/>
    <w:rsid w:val="00413DA5"/>
    <w:rsid w:val="004848D4"/>
    <w:rsid w:val="004B0088"/>
    <w:rsid w:val="004C7F16"/>
    <w:rsid w:val="005559E8"/>
    <w:rsid w:val="0056175F"/>
    <w:rsid w:val="005621EE"/>
    <w:rsid w:val="00563C09"/>
    <w:rsid w:val="005668CE"/>
    <w:rsid w:val="005907E6"/>
    <w:rsid w:val="005A2B88"/>
    <w:rsid w:val="005C356C"/>
    <w:rsid w:val="005F11C4"/>
    <w:rsid w:val="006039E6"/>
    <w:rsid w:val="006330D2"/>
    <w:rsid w:val="006C2162"/>
    <w:rsid w:val="006E0645"/>
    <w:rsid w:val="006E20A5"/>
    <w:rsid w:val="006F0FD8"/>
    <w:rsid w:val="006F3742"/>
    <w:rsid w:val="006F4C0B"/>
    <w:rsid w:val="00760392"/>
    <w:rsid w:val="007669E5"/>
    <w:rsid w:val="007E34C5"/>
    <w:rsid w:val="007F42D5"/>
    <w:rsid w:val="00804D01"/>
    <w:rsid w:val="008107D3"/>
    <w:rsid w:val="00842A69"/>
    <w:rsid w:val="00845389"/>
    <w:rsid w:val="00857E43"/>
    <w:rsid w:val="008A2E4F"/>
    <w:rsid w:val="008C0F84"/>
    <w:rsid w:val="008C4C49"/>
    <w:rsid w:val="008E06A0"/>
    <w:rsid w:val="008E5284"/>
    <w:rsid w:val="00936A9E"/>
    <w:rsid w:val="00977778"/>
    <w:rsid w:val="009B72A3"/>
    <w:rsid w:val="009D786C"/>
    <w:rsid w:val="009F521F"/>
    <w:rsid w:val="00A31FCB"/>
    <w:rsid w:val="00A62AC7"/>
    <w:rsid w:val="00AD44D9"/>
    <w:rsid w:val="00AD64A7"/>
    <w:rsid w:val="00AE0E90"/>
    <w:rsid w:val="00B0123C"/>
    <w:rsid w:val="00B36FF0"/>
    <w:rsid w:val="00B420B0"/>
    <w:rsid w:val="00B76AB7"/>
    <w:rsid w:val="00B90679"/>
    <w:rsid w:val="00BD7AC5"/>
    <w:rsid w:val="00BF0879"/>
    <w:rsid w:val="00BF48EF"/>
    <w:rsid w:val="00C01A97"/>
    <w:rsid w:val="00C71D1E"/>
    <w:rsid w:val="00C91718"/>
    <w:rsid w:val="00D0082F"/>
    <w:rsid w:val="00D43816"/>
    <w:rsid w:val="00D9604F"/>
    <w:rsid w:val="00DF5CB8"/>
    <w:rsid w:val="00E013F3"/>
    <w:rsid w:val="00E116D0"/>
    <w:rsid w:val="00EA5704"/>
    <w:rsid w:val="00F4476A"/>
    <w:rsid w:val="00F458C7"/>
    <w:rsid w:val="00F63BFD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tabs>
        <w:tab w:val="left" w:pos="504"/>
      </w:tabs>
      <w:spacing w:before="120"/>
      <w:outlineLvl w:val="0"/>
    </w:pPr>
    <w:rPr>
      <w:b/>
      <w:caps/>
      <w:szCs w:val="22"/>
    </w:rPr>
  </w:style>
  <w:style w:type="paragraph" w:styleId="Heading2">
    <w:name w:val="heading 2"/>
    <w:basedOn w:val="Normal"/>
    <w:next w:val="Normal"/>
    <w:qFormat/>
    <w:pPr>
      <w:spacing w:line="480" w:lineRule="auto"/>
      <w:jc w:val="center"/>
      <w:outlineLvl w:val="1"/>
    </w:pPr>
    <w:rPr>
      <w:b/>
      <w:caps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cap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right" w:leader="dot" w:pos="7920"/>
      </w:tabs>
      <w:ind w:left="1008" w:right="1080" w:hanging="288"/>
    </w:pPr>
    <w:rPr>
      <w:sz w:val="20"/>
    </w:rPr>
  </w:style>
  <w:style w:type="paragraph" w:customStyle="1" w:styleId="STEditOR">
    <w:name w:val="STEdit[OR]"/>
    <w:basedOn w:val="Normal"/>
    <w:pPr>
      <w:widowControl w:val="0"/>
      <w:overflowPunct/>
      <w:autoSpaceDE/>
      <w:autoSpaceDN/>
      <w:adjustRightInd/>
      <w:spacing w:before="240"/>
      <w:jc w:val="center"/>
      <w:textAlignment w:val="auto"/>
    </w:pPr>
    <w:rPr>
      <w:snapToGrid w:val="0"/>
      <w:color w:val="008000"/>
    </w:rPr>
  </w:style>
  <w:style w:type="paragraph" w:styleId="List2">
    <w:name w:val="List 2"/>
    <w:basedOn w:val="Normal"/>
    <w:semiHidden/>
    <w:pPr>
      <w:ind w:left="360"/>
    </w:pPr>
  </w:style>
  <w:style w:type="character" w:styleId="CommentReference">
    <w:name w:val="annotation reference"/>
    <w:semiHidden/>
    <w:rPr>
      <w:rFonts w:ascii="Times New Roman" w:hAnsi="Times New Roman"/>
      <w:dstrike w:val="0"/>
      <w:color w:val="FF0000"/>
      <w:sz w:val="16"/>
      <w:szCs w:val="16"/>
      <w:u w:val="none"/>
      <w:vertAlign w:val="baseline"/>
    </w:rPr>
  </w:style>
  <w:style w:type="paragraph" w:styleId="CommentText">
    <w:name w:val="annotation text"/>
    <w:basedOn w:val="Normal"/>
    <w:semiHidden/>
    <w:rPr>
      <w:sz w:val="16"/>
    </w:rPr>
  </w:style>
  <w:style w:type="paragraph" w:styleId="Title">
    <w:name w:val="Title"/>
    <w:basedOn w:val="Normal"/>
    <w:qFormat/>
    <w:rsid w:val="000760EA"/>
    <w:pPr>
      <w:spacing w:before="240"/>
      <w:jc w:val="center"/>
      <w:outlineLvl w:val="0"/>
    </w:pPr>
    <w:rPr>
      <w:rFonts w:cs="Arial"/>
      <w:b/>
      <w:bCs/>
      <w:caps/>
      <w:kern w:val="28"/>
      <w:szCs w:val="32"/>
    </w:rPr>
  </w:style>
  <w:style w:type="paragraph" w:styleId="List">
    <w:name w:val="List"/>
    <w:basedOn w:val="Normal"/>
    <w:semiHidden/>
    <w:pPr>
      <w:ind w:left="360" w:hanging="360"/>
    </w:pPr>
    <w:rPr>
      <w:szCs w:val="22"/>
    </w:rPr>
  </w:style>
  <w:style w:type="paragraph" w:styleId="List3">
    <w:name w:val="List 3"/>
    <w:basedOn w:val="Normal"/>
    <w:semiHidden/>
    <w:pPr>
      <w:ind w:left="720"/>
    </w:pPr>
  </w:style>
  <w:style w:type="paragraph" w:styleId="List4">
    <w:name w:val="List 4"/>
    <w:basedOn w:val="Normal"/>
    <w:semiHidden/>
    <w:pPr>
      <w:ind w:left="1440" w:hanging="360"/>
    </w:pPr>
  </w:style>
  <w:style w:type="paragraph" w:customStyle="1" w:styleId="STNoteSpec">
    <w:name w:val="STNoteSpec"/>
    <w:basedOn w:val="Normal"/>
    <w:pPr>
      <w:overflowPunct/>
      <w:autoSpaceDE/>
      <w:autoSpaceDN/>
      <w:adjustRightInd/>
      <w:textAlignment w:val="auto"/>
    </w:pPr>
    <w:rPr>
      <w:snapToGrid w:val="0"/>
      <w:color w:val="008000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7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0082F"/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semiHidden/>
    <w:unhideWhenUsed/>
    <w:rsid w:val="00D0082F"/>
    <w:pPr>
      <w:overflowPunct/>
      <w:autoSpaceDE/>
      <w:autoSpaceDN/>
      <w:adjustRightInd/>
      <w:ind w:right="72"/>
      <w:jc w:val="center"/>
      <w:textAlignment w:val="auto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0082F"/>
    <w:rPr>
      <w:rFonts w:ascii="Times New Roman" w:hAnsi="Times New Roman"/>
      <w:b/>
      <w:sz w:val="28"/>
    </w:rPr>
  </w:style>
  <w:style w:type="character" w:styleId="Hyperlink">
    <w:name w:val="Hyperlink"/>
    <w:semiHidden/>
    <w:rsid w:val="00BD7AC5"/>
    <w:rPr>
      <w:rFonts w:ascii="Times New Roman" w:hAnsi="Times New Roman"/>
      <w:dstrike w:val="0"/>
      <w:color w:val="0000FF"/>
      <w:sz w:val="22"/>
      <w:szCs w:val="22"/>
      <w:u w:val="singl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BD7AC5"/>
    <w:rPr>
      <w:color w:val="800080" w:themeColor="followedHyperlink"/>
      <w:u w:val="single"/>
    </w:rPr>
  </w:style>
  <w:style w:type="paragraph" w:customStyle="1" w:styleId="SPECText9">
    <w:name w:val="SPECText[9]"/>
    <w:basedOn w:val="Normal"/>
    <w:rsid w:val="002860D7"/>
    <w:pPr>
      <w:numPr>
        <w:ilvl w:val="8"/>
        <w:numId w:val="6"/>
      </w:numPr>
      <w:overflowPunct/>
      <w:autoSpaceDE/>
      <w:autoSpaceDN/>
      <w:adjustRightInd/>
      <w:textAlignment w:val="auto"/>
      <w:outlineLvl w:val="8"/>
    </w:pPr>
    <w:rPr>
      <w:snapToGrid w:val="0"/>
    </w:rPr>
  </w:style>
  <w:style w:type="paragraph" w:customStyle="1" w:styleId="SPECText1">
    <w:name w:val="SPECText[1]"/>
    <w:basedOn w:val="Normal"/>
    <w:rsid w:val="002860D7"/>
    <w:pPr>
      <w:keepNext/>
      <w:numPr>
        <w:numId w:val="6"/>
      </w:numPr>
      <w:overflowPunct/>
      <w:autoSpaceDE/>
      <w:autoSpaceDN/>
      <w:adjustRightInd/>
      <w:spacing w:before="480"/>
      <w:textAlignment w:val="auto"/>
      <w:outlineLvl w:val="0"/>
    </w:pPr>
    <w:rPr>
      <w:snapToGrid w:val="0"/>
    </w:rPr>
  </w:style>
  <w:style w:type="paragraph" w:customStyle="1" w:styleId="SPECText2">
    <w:name w:val="SPECText[2]"/>
    <w:basedOn w:val="Normal"/>
    <w:rsid w:val="002860D7"/>
    <w:pPr>
      <w:keepNext/>
      <w:numPr>
        <w:ilvl w:val="1"/>
        <w:numId w:val="6"/>
      </w:numPr>
      <w:overflowPunct/>
      <w:autoSpaceDE/>
      <w:autoSpaceDN/>
      <w:adjustRightInd/>
      <w:spacing w:before="240"/>
      <w:textAlignment w:val="auto"/>
      <w:outlineLvl w:val="1"/>
    </w:pPr>
    <w:rPr>
      <w:snapToGrid w:val="0"/>
    </w:rPr>
  </w:style>
  <w:style w:type="paragraph" w:customStyle="1" w:styleId="SPECText3">
    <w:name w:val="SPECText[3]"/>
    <w:basedOn w:val="Normal"/>
    <w:rsid w:val="002860D7"/>
    <w:pPr>
      <w:numPr>
        <w:ilvl w:val="2"/>
        <w:numId w:val="6"/>
      </w:numPr>
      <w:overflowPunct/>
      <w:autoSpaceDE/>
      <w:autoSpaceDN/>
      <w:adjustRightInd/>
      <w:spacing w:before="240"/>
      <w:textAlignment w:val="auto"/>
      <w:outlineLvl w:val="2"/>
    </w:pPr>
    <w:rPr>
      <w:snapToGrid w:val="0"/>
    </w:rPr>
  </w:style>
  <w:style w:type="paragraph" w:customStyle="1" w:styleId="SPECText4">
    <w:name w:val="SPECText[4]"/>
    <w:basedOn w:val="Normal"/>
    <w:rsid w:val="002860D7"/>
    <w:pPr>
      <w:numPr>
        <w:ilvl w:val="3"/>
        <w:numId w:val="6"/>
      </w:numPr>
      <w:overflowPunct/>
      <w:autoSpaceDE/>
      <w:autoSpaceDN/>
      <w:adjustRightInd/>
      <w:textAlignment w:val="auto"/>
      <w:outlineLvl w:val="3"/>
    </w:pPr>
    <w:rPr>
      <w:snapToGrid w:val="0"/>
    </w:rPr>
  </w:style>
  <w:style w:type="paragraph" w:customStyle="1" w:styleId="SPECText5">
    <w:name w:val="SPECText[5]"/>
    <w:basedOn w:val="Normal"/>
    <w:rsid w:val="002860D7"/>
    <w:pPr>
      <w:numPr>
        <w:ilvl w:val="4"/>
        <w:numId w:val="6"/>
      </w:numPr>
      <w:overflowPunct/>
      <w:autoSpaceDE/>
      <w:autoSpaceDN/>
      <w:adjustRightInd/>
      <w:textAlignment w:val="auto"/>
      <w:outlineLvl w:val="4"/>
    </w:pPr>
    <w:rPr>
      <w:snapToGrid w:val="0"/>
    </w:rPr>
  </w:style>
  <w:style w:type="paragraph" w:customStyle="1" w:styleId="SPECText6">
    <w:name w:val="SPECText[6]"/>
    <w:basedOn w:val="Normal"/>
    <w:rsid w:val="002860D7"/>
    <w:pPr>
      <w:numPr>
        <w:ilvl w:val="5"/>
        <w:numId w:val="6"/>
      </w:numPr>
      <w:overflowPunct/>
      <w:autoSpaceDE/>
      <w:autoSpaceDN/>
      <w:adjustRightInd/>
      <w:textAlignment w:val="auto"/>
      <w:outlineLvl w:val="5"/>
    </w:pPr>
    <w:rPr>
      <w:snapToGrid w:val="0"/>
    </w:rPr>
  </w:style>
  <w:style w:type="paragraph" w:customStyle="1" w:styleId="SPECText7">
    <w:name w:val="SPECText[7]"/>
    <w:basedOn w:val="Normal"/>
    <w:rsid w:val="002860D7"/>
    <w:pPr>
      <w:numPr>
        <w:ilvl w:val="6"/>
        <w:numId w:val="6"/>
      </w:numPr>
      <w:overflowPunct/>
      <w:autoSpaceDE/>
      <w:autoSpaceDN/>
      <w:adjustRightInd/>
      <w:textAlignment w:val="auto"/>
      <w:outlineLvl w:val="6"/>
    </w:pPr>
    <w:rPr>
      <w:snapToGrid w:val="0"/>
    </w:rPr>
  </w:style>
  <w:style w:type="paragraph" w:customStyle="1" w:styleId="SPECText8">
    <w:name w:val="SPECText[8]"/>
    <w:basedOn w:val="Normal"/>
    <w:rsid w:val="002860D7"/>
    <w:pPr>
      <w:numPr>
        <w:ilvl w:val="7"/>
        <w:numId w:val="6"/>
      </w:numPr>
      <w:overflowPunct/>
      <w:autoSpaceDE/>
      <w:autoSpaceDN/>
      <w:adjustRightInd/>
      <w:textAlignment w:val="auto"/>
      <w:outlineLvl w:val="7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tabs>
        <w:tab w:val="left" w:pos="504"/>
      </w:tabs>
      <w:spacing w:before="120"/>
      <w:outlineLvl w:val="0"/>
    </w:pPr>
    <w:rPr>
      <w:b/>
      <w:caps/>
      <w:szCs w:val="22"/>
    </w:rPr>
  </w:style>
  <w:style w:type="paragraph" w:styleId="Heading2">
    <w:name w:val="heading 2"/>
    <w:basedOn w:val="Normal"/>
    <w:next w:val="Normal"/>
    <w:qFormat/>
    <w:pPr>
      <w:spacing w:line="480" w:lineRule="auto"/>
      <w:jc w:val="center"/>
      <w:outlineLvl w:val="1"/>
    </w:pPr>
    <w:rPr>
      <w:b/>
      <w:caps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cap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right" w:leader="dot" w:pos="7920"/>
      </w:tabs>
      <w:ind w:left="1008" w:right="1080" w:hanging="288"/>
    </w:pPr>
    <w:rPr>
      <w:sz w:val="20"/>
    </w:rPr>
  </w:style>
  <w:style w:type="paragraph" w:customStyle="1" w:styleId="STEditOR">
    <w:name w:val="STEdit[OR]"/>
    <w:basedOn w:val="Normal"/>
    <w:pPr>
      <w:widowControl w:val="0"/>
      <w:overflowPunct/>
      <w:autoSpaceDE/>
      <w:autoSpaceDN/>
      <w:adjustRightInd/>
      <w:spacing w:before="240"/>
      <w:jc w:val="center"/>
      <w:textAlignment w:val="auto"/>
    </w:pPr>
    <w:rPr>
      <w:snapToGrid w:val="0"/>
      <w:color w:val="008000"/>
    </w:rPr>
  </w:style>
  <w:style w:type="paragraph" w:styleId="List2">
    <w:name w:val="List 2"/>
    <w:basedOn w:val="Normal"/>
    <w:semiHidden/>
    <w:pPr>
      <w:ind w:left="360"/>
    </w:pPr>
  </w:style>
  <w:style w:type="character" w:styleId="CommentReference">
    <w:name w:val="annotation reference"/>
    <w:semiHidden/>
    <w:rPr>
      <w:rFonts w:ascii="Times New Roman" w:hAnsi="Times New Roman"/>
      <w:dstrike w:val="0"/>
      <w:color w:val="FF0000"/>
      <w:sz w:val="16"/>
      <w:szCs w:val="16"/>
      <w:u w:val="none"/>
      <w:vertAlign w:val="baseline"/>
    </w:rPr>
  </w:style>
  <w:style w:type="paragraph" w:styleId="CommentText">
    <w:name w:val="annotation text"/>
    <w:basedOn w:val="Normal"/>
    <w:semiHidden/>
    <w:rPr>
      <w:sz w:val="16"/>
    </w:rPr>
  </w:style>
  <w:style w:type="paragraph" w:styleId="Title">
    <w:name w:val="Title"/>
    <w:basedOn w:val="Normal"/>
    <w:qFormat/>
    <w:rsid w:val="000760EA"/>
    <w:pPr>
      <w:spacing w:before="240"/>
      <w:jc w:val="center"/>
      <w:outlineLvl w:val="0"/>
    </w:pPr>
    <w:rPr>
      <w:rFonts w:cs="Arial"/>
      <w:b/>
      <w:bCs/>
      <w:caps/>
      <w:kern w:val="28"/>
      <w:szCs w:val="32"/>
    </w:rPr>
  </w:style>
  <w:style w:type="paragraph" w:styleId="List">
    <w:name w:val="List"/>
    <w:basedOn w:val="Normal"/>
    <w:semiHidden/>
    <w:pPr>
      <w:ind w:left="360" w:hanging="360"/>
    </w:pPr>
    <w:rPr>
      <w:szCs w:val="22"/>
    </w:rPr>
  </w:style>
  <w:style w:type="paragraph" w:styleId="List3">
    <w:name w:val="List 3"/>
    <w:basedOn w:val="Normal"/>
    <w:semiHidden/>
    <w:pPr>
      <w:ind w:left="720"/>
    </w:pPr>
  </w:style>
  <w:style w:type="paragraph" w:styleId="List4">
    <w:name w:val="List 4"/>
    <w:basedOn w:val="Normal"/>
    <w:semiHidden/>
    <w:pPr>
      <w:ind w:left="1440" w:hanging="360"/>
    </w:pPr>
  </w:style>
  <w:style w:type="paragraph" w:customStyle="1" w:styleId="STNoteSpec">
    <w:name w:val="STNoteSpec"/>
    <w:basedOn w:val="Normal"/>
    <w:pPr>
      <w:overflowPunct/>
      <w:autoSpaceDE/>
      <w:autoSpaceDN/>
      <w:adjustRightInd/>
      <w:textAlignment w:val="auto"/>
    </w:pPr>
    <w:rPr>
      <w:snapToGrid w:val="0"/>
      <w:color w:val="008000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7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0082F"/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semiHidden/>
    <w:unhideWhenUsed/>
    <w:rsid w:val="00D0082F"/>
    <w:pPr>
      <w:overflowPunct/>
      <w:autoSpaceDE/>
      <w:autoSpaceDN/>
      <w:adjustRightInd/>
      <w:ind w:right="72"/>
      <w:jc w:val="center"/>
      <w:textAlignment w:val="auto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0082F"/>
    <w:rPr>
      <w:rFonts w:ascii="Times New Roman" w:hAnsi="Times New Roman"/>
      <w:b/>
      <w:sz w:val="28"/>
    </w:rPr>
  </w:style>
  <w:style w:type="character" w:styleId="Hyperlink">
    <w:name w:val="Hyperlink"/>
    <w:semiHidden/>
    <w:rsid w:val="00BD7AC5"/>
    <w:rPr>
      <w:rFonts w:ascii="Times New Roman" w:hAnsi="Times New Roman"/>
      <w:dstrike w:val="0"/>
      <w:color w:val="0000FF"/>
      <w:sz w:val="22"/>
      <w:szCs w:val="22"/>
      <w:u w:val="singl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BD7AC5"/>
    <w:rPr>
      <w:color w:val="800080" w:themeColor="followedHyperlink"/>
      <w:u w:val="single"/>
    </w:rPr>
  </w:style>
  <w:style w:type="paragraph" w:customStyle="1" w:styleId="SPECText9">
    <w:name w:val="SPECText[9]"/>
    <w:basedOn w:val="Normal"/>
    <w:rsid w:val="002860D7"/>
    <w:pPr>
      <w:numPr>
        <w:ilvl w:val="8"/>
        <w:numId w:val="6"/>
      </w:numPr>
      <w:overflowPunct/>
      <w:autoSpaceDE/>
      <w:autoSpaceDN/>
      <w:adjustRightInd/>
      <w:textAlignment w:val="auto"/>
      <w:outlineLvl w:val="8"/>
    </w:pPr>
    <w:rPr>
      <w:snapToGrid w:val="0"/>
    </w:rPr>
  </w:style>
  <w:style w:type="paragraph" w:customStyle="1" w:styleId="SPECText1">
    <w:name w:val="SPECText[1]"/>
    <w:basedOn w:val="Normal"/>
    <w:rsid w:val="002860D7"/>
    <w:pPr>
      <w:keepNext/>
      <w:numPr>
        <w:numId w:val="6"/>
      </w:numPr>
      <w:overflowPunct/>
      <w:autoSpaceDE/>
      <w:autoSpaceDN/>
      <w:adjustRightInd/>
      <w:spacing w:before="480"/>
      <w:textAlignment w:val="auto"/>
      <w:outlineLvl w:val="0"/>
    </w:pPr>
    <w:rPr>
      <w:snapToGrid w:val="0"/>
    </w:rPr>
  </w:style>
  <w:style w:type="paragraph" w:customStyle="1" w:styleId="SPECText2">
    <w:name w:val="SPECText[2]"/>
    <w:basedOn w:val="Normal"/>
    <w:rsid w:val="002860D7"/>
    <w:pPr>
      <w:keepNext/>
      <w:numPr>
        <w:ilvl w:val="1"/>
        <w:numId w:val="6"/>
      </w:numPr>
      <w:overflowPunct/>
      <w:autoSpaceDE/>
      <w:autoSpaceDN/>
      <w:adjustRightInd/>
      <w:spacing w:before="240"/>
      <w:textAlignment w:val="auto"/>
      <w:outlineLvl w:val="1"/>
    </w:pPr>
    <w:rPr>
      <w:snapToGrid w:val="0"/>
    </w:rPr>
  </w:style>
  <w:style w:type="paragraph" w:customStyle="1" w:styleId="SPECText3">
    <w:name w:val="SPECText[3]"/>
    <w:basedOn w:val="Normal"/>
    <w:rsid w:val="002860D7"/>
    <w:pPr>
      <w:numPr>
        <w:ilvl w:val="2"/>
        <w:numId w:val="6"/>
      </w:numPr>
      <w:overflowPunct/>
      <w:autoSpaceDE/>
      <w:autoSpaceDN/>
      <w:adjustRightInd/>
      <w:spacing w:before="240"/>
      <w:textAlignment w:val="auto"/>
      <w:outlineLvl w:val="2"/>
    </w:pPr>
    <w:rPr>
      <w:snapToGrid w:val="0"/>
    </w:rPr>
  </w:style>
  <w:style w:type="paragraph" w:customStyle="1" w:styleId="SPECText4">
    <w:name w:val="SPECText[4]"/>
    <w:basedOn w:val="Normal"/>
    <w:rsid w:val="002860D7"/>
    <w:pPr>
      <w:numPr>
        <w:ilvl w:val="3"/>
        <w:numId w:val="6"/>
      </w:numPr>
      <w:overflowPunct/>
      <w:autoSpaceDE/>
      <w:autoSpaceDN/>
      <w:adjustRightInd/>
      <w:textAlignment w:val="auto"/>
      <w:outlineLvl w:val="3"/>
    </w:pPr>
    <w:rPr>
      <w:snapToGrid w:val="0"/>
    </w:rPr>
  </w:style>
  <w:style w:type="paragraph" w:customStyle="1" w:styleId="SPECText5">
    <w:name w:val="SPECText[5]"/>
    <w:basedOn w:val="Normal"/>
    <w:rsid w:val="002860D7"/>
    <w:pPr>
      <w:numPr>
        <w:ilvl w:val="4"/>
        <w:numId w:val="6"/>
      </w:numPr>
      <w:overflowPunct/>
      <w:autoSpaceDE/>
      <w:autoSpaceDN/>
      <w:adjustRightInd/>
      <w:textAlignment w:val="auto"/>
      <w:outlineLvl w:val="4"/>
    </w:pPr>
    <w:rPr>
      <w:snapToGrid w:val="0"/>
    </w:rPr>
  </w:style>
  <w:style w:type="paragraph" w:customStyle="1" w:styleId="SPECText6">
    <w:name w:val="SPECText[6]"/>
    <w:basedOn w:val="Normal"/>
    <w:rsid w:val="002860D7"/>
    <w:pPr>
      <w:numPr>
        <w:ilvl w:val="5"/>
        <w:numId w:val="6"/>
      </w:numPr>
      <w:overflowPunct/>
      <w:autoSpaceDE/>
      <w:autoSpaceDN/>
      <w:adjustRightInd/>
      <w:textAlignment w:val="auto"/>
      <w:outlineLvl w:val="5"/>
    </w:pPr>
    <w:rPr>
      <w:snapToGrid w:val="0"/>
    </w:rPr>
  </w:style>
  <w:style w:type="paragraph" w:customStyle="1" w:styleId="SPECText7">
    <w:name w:val="SPECText[7]"/>
    <w:basedOn w:val="Normal"/>
    <w:rsid w:val="002860D7"/>
    <w:pPr>
      <w:numPr>
        <w:ilvl w:val="6"/>
        <w:numId w:val="6"/>
      </w:numPr>
      <w:overflowPunct/>
      <w:autoSpaceDE/>
      <w:autoSpaceDN/>
      <w:adjustRightInd/>
      <w:textAlignment w:val="auto"/>
      <w:outlineLvl w:val="6"/>
    </w:pPr>
    <w:rPr>
      <w:snapToGrid w:val="0"/>
    </w:rPr>
  </w:style>
  <w:style w:type="paragraph" w:customStyle="1" w:styleId="SPECText8">
    <w:name w:val="SPECText[8]"/>
    <w:basedOn w:val="Normal"/>
    <w:rsid w:val="002860D7"/>
    <w:pPr>
      <w:numPr>
        <w:ilvl w:val="7"/>
        <w:numId w:val="6"/>
      </w:numPr>
      <w:overflowPunct/>
      <w:autoSpaceDE/>
      <w:autoSpaceDN/>
      <w:adjustRightInd/>
      <w:textAlignment w:val="auto"/>
      <w:outlineLvl w:val="7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BA653FFB</Template>
  <TotalTime>91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Template</vt:lpstr>
    </vt:vector>
  </TitlesOfParts>
  <Company>Dane County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Template</dc:title>
  <dc:subject>Project Docs</dc:subject>
  <dc:creator>S.Carlson</dc:creator>
  <cp:lastModifiedBy>Alex Dye</cp:lastModifiedBy>
  <cp:revision>17</cp:revision>
  <cp:lastPrinted>2017-09-11T20:48:00Z</cp:lastPrinted>
  <dcterms:created xsi:type="dcterms:W3CDTF">2017-09-07T22:18:00Z</dcterms:created>
  <dcterms:modified xsi:type="dcterms:W3CDTF">2017-10-11T14:43:00Z</dcterms:modified>
</cp:coreProperties>
</file>